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Staże mają to do siebie, że szybko się kończą. Bywa jednak tak, że kończą się... etatem w dziale Kreacji!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Staże mają to do siebie, że szybko się kończą. Bywa jednak tak, że kończą się... etatem w dziale Kreacji!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oficjalnie. Adam, witamy w zepole!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Staże mają to do siebie, że szybko się kończą. Bywa jednak tak, że kończą się... etatem w dziale Kreacji! </w:t>
      </w:r>
    </w:p>
    <w:p>
      <w:r>
        <w:rPr>
          <w:rFonts w:ascii="calibri" w:hAnsi="calibri" w:eastAsia="calibri" w:cs="calibri"/>
          <w:sz w:val="24"/>
          <w:szCs w:val="24"/>
        </w:rPr>
        <w:t xml:space="preserve">Już oficjalnie. Adam, witamy w zepole!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2024-04-26T06:03:06+02:00</dcterms:created>
  <dcterms:modified xsi:type="dcterms:W3CDTF">2024-04-26T06:03:06+02:00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